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91" w:rsidRDefault="00215191" w:rsidP="00215191">
      <w:pPr>
        <w:widowControl/>
        <w:jc w:val="center"/>
        <w:rPr>
          <w:rFonts w:ascii="宋体" w:eastAsia="宋体" w:hAnsi="宋体" w:cs="宋体"/>
          <w:kern w:val="0"/>
          <w:sz w:val="40"/>
          <w:szCs w:val="40"/>
        </w:rPr>
      </w:pPr>
      <w:r w:rsidRPr="00215191">
        <w:rPr>
          <w:rFonts w:ascii="宋体" w:eastAsia="宋体" w:hAnsi="宋体" w:cs="宋体"/>
          <w:kern w:val="0"/>
          <w:sz w:val="40"/>
          <w:szCs w:val="40"/>
        </w:rPr>
        <w:t>专利代理条例(1991年)</w:t>
      </w:r>
    </w:p>
    <w:p w:rsidR="00215191" w:rsidRPr="00215191" w:rsidRDefault="00215191" w:rsidP="00215191">
      <w:pPr>
        <w:widowControl/>
        <w:jc w:val="left"/>
        <w:rPr>
          <w:rFonts w:ascii="宋体" w:eastAsia="宋体" w:hAnsi="宋体" w:cs="宋体"/>
          <w:kern w:val="0"/>
          <w:sz w:val="40"/>
          <w:szCs w:val="40"/>
          <w:u w:val="single"/>
        </w:rPr>
      </w:pPr>
      <w:r w:rsidRPr="00215191">
        <w:rPr>
          <w:rFonts w:ascii="宋体" w:eastAsia="宋体" w:hAnsi="宋体" w:cs="宋体"/>
          <w:color w:val="FF0000"/>
          <w:kern w:val="0"/>
          <w:sz w:val="40"/>
          <w:szCs w:val="40"/>
          <w:u w:val="single"/>
        </w:rPr>
        <w:t xml:space="preserve">                                          </w:t>
      </w:r>
      <w:r>
        <w:rPr>
          <w:rFonts w:ascii="宋体" w:eastAsia="宋体" w:hAnsi="宋体" w:cs="宋体"/>
          <w:kern w:val="0"/>
          <w:sz w:val="40"/>
          <w:szCs w:val="40"/>
          <w:u w:val="single"/>
        </w:rPr>
        <w:t xml:space="preserve">    </w:t>
      </w:r>
    </w:p>
    <w:p w:rsidR="00215191" w:rsidRPr="00215191" w:rsidRDefault="00215191" w:rsidP="002151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15191" w:rsidRPr="00215191" w:rsidTr="0021519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191" w:rsidRPr="00215191" w:rsidRDefault="00215191" w:rsidP="00215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中华人民共和国国务院令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第76号 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现发布《专利代理条例》，自1991年4月1日起施行。 </w:t>
            </w:r>
          </w:p>
          <w:p w:rsidR="00215191" w:rsidRPr="00215191" w:rsidRDefault="00215191" w:rsidP="00215191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总理　李鹏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1991年3月4日 </w:t>
            </w:r>
          </w:p>
          <w:p w:rsidR="00215191" w:rsidRPr="00215191" w:rsidRDefault="00215191" w:rsidP="00215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第一章　总则 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第一条　为了保障专利代理机构以及委托人的合法权益，维护专利代理工作的正常秩序，制定本条例。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第二条　本条例所称专利代理是指专利代理机构以委托人的名义，在代理权限范围内，办理专利申请或者办理其他专利事务。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191" w:rsidRPr="00215191" w:rsidRDefault="00215191" w:rsidP="00215191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第二章　专利代理机构 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第三条　本条例所称专利代理机构是指接受委托人的委托，在委托权限范围内，办理专利申请或者办理其他专利事务的服务机构。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专利代理机构包括：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（一）办理涉外专利事务的专利代理机构；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（二）办理国内专利事务的专利代理机构；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（三）办理国内专利事务的律师事务所。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第四条　专利代理机构的成立，必须符合下列条件：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（一）有自己的名称、章程、固定办公场所；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（二）有必要的资金和工作设施；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（三）财务独立，能够独立承担民事责任；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（四）有三名以上具有专利代理人资格的专职人员和符合中国专利局规定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的比例的具有专利代理人资格的兼职人员。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律师事务所开办专利代理业务的，必须有前款第四项规定的专职人员。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第五条　向专利管理机关申请成立专利代理机构，应当提交下列文件：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（一）成立专利代理机构的申请书，并写明专利代理机构的名称、办公场所、负责人姓名；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（二）专利代理机构章程；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（三）专利代理人姓名及其资格证书；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（四）专利代理机构资金和设施情况的书面证明。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 　第六条　申请成立办理国内专利事务的专利代理机构，或者律师事务所申请开办专利代理业务的，应当经过其主管机关同意后，报请省、自治区、直辖市专利管理 机关审查；没有主管机关的，可以直接报请省、自治区、直辖市专利管理机关审查。审查同意的，由审查机关报中国专利局审批。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申请成立办理涉外专利事务的专利代理机构，应当依照《中华人民共和国专利法》的有关规定办理。办理涉外专利事务的专利代理机构，经中国专利局批准的，可以办理国内专利事务。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第七条　专利代理机构自批准之日起成立，依法开展专利代理业务，享有民事权利，承担民事责任。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第八条　专利代理机构承办下列事务：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（一）提供专利事务方面的咨询；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（二）代写专利申请文件，办理专利申请；请求实质审查或者复审的有关事务；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（三）提出异议，请求宣告专利权无效的有关事务；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（四）办理专利申请权、专利权的转让以及专利许可的有关事务；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（五）接受聘请，指派专利代理人担任专利顾问；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（六）办理其他有关事务。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第九条　专利代理机构接受委托，承办业务，应当有委托人具名的书面委托书，写明委托事项和委托权限。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　　专利代理机构可以根据需要，指派委托人指定的专利代理人承办代理业务。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专利代理机构接受委托，承办业务，可以按照国家有关规定收取费用。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第十条　专利代理机构接受委托后，不得就同一内容的专利事务接受有利害关系的其他委托人的委托。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第十一条　专利代理机构应当聘任有《专利代理人资格证书》的人员为专利代理人。对聘任的专利代理人应当办理聘任手续，由专利代理机构发给《专利代理人工作证》，并向中国专利局备案。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初次从事专利代理工作的人员，实习满一年后，专利代理机构方可发给《专利代理人工作证》。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专利代理机构对解除聘任关系的专利代理人，应当及时收回其《专利代理人工作证》，并报中国专利局备案。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第十二条　专利代理机构变更机构名称、地址和负责人的，应当报中国专利局予以变更登记。经批准登记后，变更方可生效。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专利代理机构停业，应当在妥善处理各种尚未办结的事项后，向原审查机关申报，并由该机关报中国专利局办理有关手续。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第十三条　已批准的专利代理机构，因情况变化不再符合本条例第四条规定的条件，并在一年内仍不能具备这些条件的，原审查的专利管理机关应当建议中国专利局撤销该专利代理机构。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191" w:rsidRPr="00215191" w:rsidRDefault="00215191" w:rsidP="00215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第三章　专利代理人 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第十四条　本条例所称专利代理人是指获得《专利代理人资格证书》，持有《专利代理人工作证》的人员。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第十五条　拥护中华人民共和国宪法，并具备下列条件的中国公民，可以申请专利代理人资格：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（一）十八周岁以上，具有完全的民事行为能力；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（二）高等院校理工科专业毕业（或者具有同等学历），并掌握一门外语；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（三）熟悉专利法和有关的法律知识；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（四）从事过两年以上的科学技术工作或者法律工作。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第十六条　申请专利代理人资格的人员，经本人申请，专利代理人考核委员会考核合格的，由中国专利局发给《专利代理人资格证书》。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专利代理人考核委员会由中国专利局、国务院有关部门以及专利代理人的组织的有关人员组成。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第十七条　专利代理人必须承办专利代理机构委派的专利代理工作，不得自行接受委托。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第十八条　专利代理人不得同时在两个以上专利代理机构从事专利代理业务。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专利代理人调离专利代理机构前，必须妥善处理尚未办理的专利代理案件。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第十九条　获得《专利代理人资格证书》，五年内未从事专利代理业务或者专利行政管理工作的，其《专利代理人资格证书》自动失效。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第二十条　专利代理人在从事专利代理业务期间和脱离专利代理业务后一年内，不得申请专利。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第二十一条　专利代理人依法从事专利代理业务，受国家法律的保护，不受任何单位和个人的干涉。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第二十二条　国家机关工作人员，不得到专利代理机构兼职，从事专利代理工作。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第二十三条　专利代理人对其在代理业务活动中了解的发明创造的内容，</w:t>
            </w:r>
            <w:proofErr w:type="gramStart"/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>除专利</w:t>
            </w:r>
            <w:proofErr w:type="gramEnd"/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>申请已经公布或者公告的以外，负有保守秘密的责任。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191" w:rsidRPr="00215191" w:rsidRDefault="00215191" w:rsidP="00215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第四章　罚则 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第二十四条　专利代理机构有下列情形之一的，其上级主管部门或者省、自治区、直辖市专利管理机关，可以给予警告处罚；情节严重的，由中国专利局给予撤销机构处罚：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（一）申请审批时隐瞒真实情况，弄虚作假的；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（二）擅自改变主要登记事项的；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（三）未经审查批准，或者超越批准专利代理业务范围，擅自接受委托，承办专利代理业务的；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　　（四）从事其他非法业务活动的。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 　第二十五条　专利代理人有下列行为之一，情节轻微的，由其所在的专利代理机构给予批评教育。情节严重的，可以由其所在的专利代理机构解除聘任关系，并收 回其《专利代理人工作证》；由省、自治区、直辖市专利管理机关给予警告或者由中国专利局给予吊销《专利代理人资格证书》处罚：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（一）不履行职责或者不称职以致损害委托人利益的；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（二）泄露或者剽窃委托人的发明创造内容的；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（三）超越代理权限，损害委托人利益的；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（四）私自接受委托，承办专利代理业务的，收取费用的；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前款行为，给委托人造成经济损失的，专利代理机构承担经济赔偿责任后，可以按一定比例向该专利代理人追偿。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第二十六条　被处罚的专利代理机构对中国专利局撤销其机构，被处罚的专利代理人对吊销其《专利代理人资格证书》的处罚决定不服的，可以向中国专利局申请复议，不服复议决定的，可以在收到复议决定书十五日内，向人民法院起诉。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15191" w:rsidRPr="00215191" w:rsidRDefault="00215191" w:rsidP="002151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第五章　附则 </w:t>
            </w:r>
          </w:p>
          <w:p w:rsidR="00215191" w:rsidRPr="00215191" w:rsidRDefault="00215191" w:rsidP="00215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第二十七条　本条例由中国专利局负责解释。 </w:t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1519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第二十八条　本条例自1991年4月1日起施行。1985年9月4日国务院批准，同年9月12日中国专利局发布的《专利代理暂行规定》同时废止。 </w:t>
            </w:r>
          </w:p>
        </w:tc>
      </w:tr>
    </w:tbl>
    <w:p w:rsidR="00E32B78" w:rsidRPr="00215191" w:rsidRDefault="00E32B78">
      <w:pPr>
        <w:rPr>
          <w:rFonts w:hint="eastAsia"/>
        </w:rPr>
      </w:pPr>
    </w:p>
    <w:sectPr w:rsidR="00E32B78" w:rsidRPr="00215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CA"/>
    <w:rsid w:val="00215191"/>
    <w:rsid w:val="00C473CA"/>
    <w:rsid w:val="00E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3C3B"/>
  <w15:chartTrackingRefBased/>
  <w15:docId w15:val="{66EA86B4-0CCC-4D2F-811D-4C300918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time">
    <w:name w:val="index_time"/>
    <w:basedOn w:val="a0"/>
    <w:rsid w:val="00215191"/>
  </w:style>
  <w:style w:type="character" w:customStyle="1" w:styleId="indexswitchsize">
    <w:name w:val="index_switchsize"/>
    <w:basedOn w:val="a0"/>
    <w:rsid w:val="00215191"/>
  </w:style>
  <w:style w:type="paragraph" w:styleId="a3">
    <w:name w:val="Normal (Web)"/>
    <w:basedOn w:val="a"/>
    <w:uiPriority w:val="99"/>
    <w:semiHidden/>
    <w:unhideWhenUsed/>
    <w:rsid w:val="00215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2016-04-07T03:04:00Z</dcterms:created>
  <dcterms:modified xsi:type="dcterms:W3CDTF">2016-04-07T03:04:00Z</dcterms:modified>
</cp:coreProperties>
</file>